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56F9" w14:textId="24452391" w:rsidR="00CA591B" w:rsidRPr="00566520" w:rsidRDefault="007E7B5F" w:rsidP="00CA591B">
      <w:pPr>
        <w:spacing w:after="0"/>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 xml:space="preserve">Updating SC Ladder to support Beacon </w:t>
      </w:r>
      <w:r w:rsidR="00B861E1">
        <w:rPr>
          <w:rFonts w:ascii="Times New Roman" w:hAnsi="Times New Roman" w:cs="Times New Roman"/>
          <w:b/>
          <w:bCs/>
          <w:sz w:val="36"/>
          <w:szCs w:val="36"/>
          <w:u w:val="single"/>
        </w:rPr>
        <w:t>Muting</w:t>
      </w:r>
      <w:r w:rsidR="00CA591B" w:rsidRPr="00566520">
        <w:rPr>
          <w:rFonts w:ascii="Times New Roman" w:hAnsi="Times New Roman" w:cs="Times New Roman"/>
          <w:b/>
          <w:bCs/>
          <w:sz w:val="36"/>
          <w:szCs w:val="36"/>
          <w:u w:val="single"/>
        </w:rPr>
        <w:t>:</w:t>
      </w:r>
    </w:p>
    <w:p w14:paraId="7441D92F" w14:textId="77777777" w:rsidR="001740A3" w:rsidRDefault="001740A3" w:rsidP="00CA591B">
      <w:pPr>
        <w:spacing w:after="0"/>
        <w:rPr>
          <w:rFonts w:ascii="Times New Roman" w:hAnsi="Times New Roman" w:cs="Times New Roman"/>
          <w:b/>
          <w:bCs/>
          <w:u w:val="single"/>
        </w:rPr>
      </w:pPr>
      <w:r w:rsidRPr="00566520">
        <w:rPr>
          <w:rFonts w:ascii="Times New Roman" w:hAnsi="Times New Roman" w:cs="Times New Roman"/>
          <w:b/>
          <w:bCs/>
          <w:u w:val="single"/>
        </w:rPr>
        <w:t>General Overview:</w:t>
      </w:r>
    </w:p>
    <w:p w14:paraId="51F97628" w14:textId="16451FB6" w:rsidR="00BF00B8" w:rsidRDefault="00FE413A" w:rsidP="00CA591B">
      <w:pPr>
        <w:spacing w:after="0"/>
        <w:rPr>
          <w:rFonts w:ascii="Times New Roman" w:hAnsi="Times New Roman" w:cs="Times New Roman"/>
          <w:sz w:val="20"/>
          <w:szCs w:val="20"/>
        </w:rPr>
      </w:pPr>
      <w:r>
        <w:rPr>
          <w:rFonts w:ascii="Times New Roman" w:hAnsi="Times New Roman" w:cs="Times New Roman"/>
          <w:sz w:val="20"/>
          <w:szCs w:val="20"/>
        </w:rPr>
        <w:t xml:space="preserve">The Simple Connect light beacons/towers are equipped with an audible alarm that will sound in the event of alarms or errors with the system. It is often desirable at times to silence or mute the audible alarm while issues with the system are being resolved. </w:t>
      </w:r>
      <w:r w:rsidR="005A53B5">
        <w:rPr>
          <w:rFonts w:ascii="Times New Roman" w:hAnsi="Times New Roman" w:cs="Times New Roman"/>
          <w:sz w:val="20"/>
          <w:szCs w:val="20"/>
        </w:rPr>
        <w:t>This is normally done by enabling PSEUDO INPUT</w:t>
      </w:r>
      <w:r w:rsidR="0066449A">
        <w:rPr>
          <w:rFonts w:ascii="Times New Roman" w:hAnsi="Times New Roman" w:cs="Times New Roman"/>
          <w:sz w:val="20"/>
          <w:szCs w:val="20"/>
        </w:rPr>
        <w:t>#</w:t>
      </w:r>
      <w:r w:rsidR="005A53B5">
        <w:rPr>
          <w:rFonts w:ascii="Times New Roman" w:hAnsi="Times New Roman" w:cs="Times New Roman"/>
          <w:sz w:val="20"/>
          <w:szCs w:val="20"/>
        </w:rPr>
        <w:t xml:space="preserve"> 87200</w:t>
      </w:r>
      <w:r w:rsidR="0066449A">
        <w:rPr>
          <w:rFonts w:ascii="Times New Roman" w:hAnsi="Times New Roman" w:cs="Times New Roman"/>
          <w:sz w:val="20"/>
          <w:szCs w:val="20"/>
        </w:rPr>
        <w:t>. However</w:t>
      </w:r>
      <w:r w:rsidR="00DD6D4E">
        <w:rPr>
          <w:rFonts w:ascii="Times New Roman" w:hAnsi="Times New Roman" w:cs="Times New Roman"/>
          <w:sz w:val="20"/>
          <w:szCs w:val="20"/>
        </w:rPr>
        <w:t>,</w:t>
      </w:r>
      <w:r w:rsidR="0066449A">
        <w:rPr>
          <w:rFonts w:ascii="Times New Roman" w:hAnsi="Times New Roman" w:cs="Times New Roman"/>
          <w:sz w:val="20"/>
          <w:szCs w:val="20"/>
        </w:rPr>
        <w:t xml:space="preserve"> this functionality was only introduced in early 2023 with Simple</w:t>
      </w:r>
      <w:r w:rsidR="00DD6D4E">
        <w:rPr>
          <w:rFonts w:ascii="Times New Roman" w:hAnsi="Times New Roman" w:cs="Times New Roman"/>
          <w:sz w:val="20"/>
          <w:szCs w:val="20"/>
        </w:rPr>
        <w:t xml:space="preserve"> </w:t>
      </w:r>
      <w:r w:rsidR="0066449A">
        <w:rPr>
          <w:rFonts w:ascii="Times New Roman" w:hAnsi="Times New Roman" w:cs="Times New Roman"/>
          <w:sz w:val="20"/>
          <w:szCs w:val="20"/>
        </w:rPr>
        <w:t xml:space="preserve">Connect ladder version#1.2.3. The value contained in register M435 </w:t>
      </w:r>
      <w:r w:rsidR="0097515D">
        <w:rPr>
          <w:rFonts w:ascii="Times New Roman" w:hAnsi="Times New Roman" w:cs="Times New Roman"/>
          <w:sz w:val="20"/>
          <w:szCs w:val="20"/>
        </w:rPr>
        <w:t>is</w:t>
      </w:r>
      <w:r w:rsidR="0066449A">
        <w:rPr>
          <w:rFonts w:ascii="Times New Roman" w:hAnsi="Times New Roman" w:cs="Times New Roman"/>
          <w:sz w:val="20"/>
          <w:szCs w:val="20"/>
        </w:rPr>
        <w:t xml:space="preserve"> the Simple Connect ladder </w:t>
      </w:r>
      <w:r w:rsidR="005A53B5">
        <w:rPr>
          <w:rFonts w:ascii="Times New Roman" w:hAnsi="Times New Roman" w:cs="Times New Roman"/>
          <w:sz w:val="20"/>
          <w:szCs w:val="20"/>
        </w:rPr>
        <w:t>version</w:t>
      </w:r>
      <w:r w:rsidR="0066449A">
        <w:rPr>
          <w:rFonts w:ascii="Times New Roman" w:hAnsi="Times New Roman" w:cs="Times New Roman"/>
          <w:sz w:val="20"/>
          <w:szCs w:val="20"/>
        </w:rPr>
        <w:t xml:space="preserve">. If M435 is equal to 123 or greater the system has the muting functionality already installed and </w:t>
      </w:r>
      <w:r w:rsidR="0097515D">
        <w:rPr>
          <w:rFonts w:ascii="Times New Roman" w:hAnsi="Times New Roman" w:cs="Times New Roman"/>
          <w:sz w:val="20"/>
          <w:szCs w:val="20"/>
        </w:rPr>
        <w:t xml:space="preserve">the following steps do NOT need to be done. If the value of M435 is 122 </w:t>
      </w:r>
      <w:proofErr w:type="gramStart"/>
      <w:r w:rsidR="0097515D">
        <w:rPr>
          <w:rFonts w:ascii="Times New Roman" w:hAnsi="Times New Roman" w:cs="Times New Roman"/>
          <w:sz w:val="20"/>
          <w:szCs w:val="20"/>
        </w:rPr>
        <w:t>of</w:t>
      </w:r>
      <w:proofErr w:type="gramEnd"/>
      <w:r w:rsidR="0097515D">
        <w:rPr>
          <w:rFonts w:ascii="Times New Roman" w:hAnsi="Times New Roman" w:cs="Times New Roman"/>
          <w:sz w:val="20"/>
          <w:szCs w:val="20"/>
        </w:rPr>
        <w:t xml:space="preserve"> less, the following applies.</w:t>
      </w:r>
    </w:p>
    <w:p w14:paraId="2758F460" w14:textId="77777777" w:rsidR="0097515D" w:rsidRDefault="0097515D" w:rsidP="00961581">
      <w:pPr>
        <w:spacing w:after="0"/>
        <w:rPr>
          <w:rFonts w:ascii="Times New Roman" w:hAnsi="Times New Roman" w:cs="Times New Roman"/>
          <w:sz w:val="20"/>
          <w:szCs w:val="20"/>
        </w:rPr>
      </w:pPr>
    </w:p>
    <w:p w14:paraId="053E8333" w14:textId="268E0490" w:rsidR="005A53B5" w:rsidRDefault="005A53B5" w:rsidP="00961581">
      <w:pPr>
        <w:spacing w:after="0"/>
        <w:rPr>
          <w:rFonts w:ascii="Times New Roman" w:hAnsi="Times New Roman" w:cs="Times New Roman"/>
          <w:sz w:val="20"/>
          <w:szCs w:val="20"/>
        </w:rPr>
      </w:pPr>
      <w:r>
        <w:rPr>
          <w:rFonts w:ascii="Times New Roman" w:hAnsi="Times New Roman" w:cs="Times New Roman"/>
          <w:sz w:val="20"/>
          <w:szCs w:val="20"/>
        </w:rPr>
        <w:t xml:space="preserve">The following will allow you to update a customer’s ladder with an earlier version of Simple Connect ladder and return it to the customer with the needed “USER” section ladder changes </w:t>
      </w:r>
      <w:r w:rsidR="0097515D">
        <w:rPr>
          <w:rFonts w:ascii="Times New Roman" w:hAnsi="Times New Roman" w:cs="Times New Roman"/>
          <w:sz w:val="20"/>
          <w:szCs w:val="20"/>
        </w:rPr>
        <w:t xml:space="preserve">made to allow muting of the beacon(s) via the </w:t>
      </w:r>
      <w:r>
        <w:rPr>
          <w:rFonts w:ascii="Times New Roman" w:hAnsi="Times New Roman" w:cs="Times New Roman"/>
          <w:sz w:val="20"/>
          <w:szCs w:val="20"/>
        </w:rPr>
        <w:t>87200</w:t>
      </w:r>
      <w:r w:rsidR="0097515D">
        <w:rPr>
          <w:rFonts w:ascii="Times New Roman" w:hAnsi="Times New Roman" w:cs="Times New Roman"/>
          <w:sz w:val="20"/>
          <w:szCs w:val="20"/>
        </w:rPr>
        <w:t xml:space="preserve"> PSEUDO input. In </w:t>
      </w:r>
      <w:r>
        <w:rPr>
          <w:rFonts w:ascii="Times New Roman" w:hAnsi="Times New Roman" w:cs="Times New Roman"/>
          <w:sz w:val="20"/>
          <w:szCs w:val="20"/>
        </w:rPr>
        <w:t xml:space="preserve">another article, customers are instructed to send the following two files to </w:t>
      </w:r>
      <w:hyperlink r:id="rId6" w:history="1">
        <w:r w:rsidRPr="00DD1F30">
          <w:rPr>
            <w:rStyle w:val="Hyperlink"/>
            <w:rFonts w:ascii="Times New Roman" w:hAnsi="Times New Roman" w:cs="Times New Roman"/>
            <w:sz w:val="20"/>
            <w:szCs w:val="20"/>
          </w:rPr>
          <w:t>TechSupport@motoman.com</w:t>
        </w:r>
      </w:hyperlink>
      <w:r>
        <w:rPr>
          <w:rFonts w:ascii="Times New Roman" w:hAnsi="Times New Roman" w:cs="Times New Roman"/>
          <w:sz w:val="20"/>
          <w:szCs w:val="20"/>
        </w:rPr>
        <w:t>:</w:t>
      </w:r>
    </w:p>
    <w:p w14:paraId="203E1E30" w14:textId="411019A0" w:rsidR="005A53B5" w:rsidRDefault="005A53B5" w:rsidP="005A53B5">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CIOPRG.LST</w:t>
      </w:r>
    </w:p>
    <w:p w14:paraId="0A18D3AF" w14:textId="0E227BB9" w:rsidR="005A53B5" w:rsidRDefault="005A53B5" w:rsidP="005A53B5">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PSEDUOIN.DAT</w:t>
      </w:r>
    </w:p>
    <w:p w14:paraId="6DDF05CE" w14:textId="18C2A71B" w:rsidR="005A53B5" w:rsidRDefault="005A53B5" w:rsidP="005A53B5">
      <w:pPr>
        <w:spacing w:after="0"/>
        <w:rPr>
          <w:rFonts w:ascii="Times New Roman" w:hAnsi="Times New Roman" w:cs="Times New Roman"/>
          <w:sz w:val="20"/>
          <w:szCs w:val="20"/>
        </w:rPr>
      </w:pPr>
    </w:p>
    <w:p w14:paraId="5EDCF364" w14:textId="4775DDB1" w:rsidR="005A53B5" w:rsidRDefault="005A53B5" w:rsidP="005A53B5">
      <w:pPr>
        <w:spacing w:after="0"/>
        <w:rPr>
          <w:rFonts w:ascii="Times New Roman" w:hAnsi="Times New Roman" w:cs="Times New Roman"/>
          <w:sz w:val="20"/>
          <w:szCs w:val="20"/>
        </w:rPr>
      </w:pPr>
      <w:r>
        <w:rPr>
          <w:rFonts w:ascii="Times New Roman" w:hAnsi="Times New Roman" w:cs="Times New Roman"/>
          <w:sz w:val="20"/>
          <w:szCs w:val="20"/>
        </w:rPr>
        <w:t>Upon receiving the above files, a Yaskawa member needs to use the “CIO Update” tool to implement an attached ladder change that will allow muting to occur with the transition of 87200 and cause a message indicating “BEACON MUTED (PSEDU IN#87200 = ON” when 87200=ON.</w:t>
      </w:r>
    </w:p>
    <w:p w14:paraId="4AF57C68" w14:textId="77777777" w:rsidR="0017403A" w:rsidRDefault="0017403A" w:rsidP="005A53B5">
      <w:pPr>
        <w:spacing w:after="0"/>
        <w:rPr>
          <w:rFonts w:ascii="Times New Roman" w:hAnsi="Times New Roman" w:cs="Times New Roman"/>
          <w:sz w:val="20"/>
          <w:szCs w:val="20"/>
        </w:rPr>
      </w:pPr>
    </w:p>
    <w:p w14:paraId="48FDEBC5" w14:textId="6EF30161" w:rsidR="0017403A" w:rsidRPr="0017403A" w:rsidRDefault="0017403A" w:rsidP="0066449A">
      <w:pPr>
        <w:pStyle w:val="ListParagraph"/>
        <w:spacing w:after="0"/>
        <w:ind w:left="0"/>
        <w:rPr>
          <w:rFonts w:ascii="Times New Roman" w:hAnsi="Times New Roman" w:cs="Times New Roman"/>
          <w:b/>
          <w:bCs/>
          <w:sz w:val="20"/>
          <w:szCs w:val="20"/>
          <w:u w:val="single"/>
        </w:rPr>
      </w:pPr>
      <w:r w:rsidRPr="0017403A">
        <w:rPr>
          <w:rFonts w:ascii="Times New Roman" w:hAnsi="Times New Roman" w:cs="Times New Roman"/>
          <w:b/>
          <w:bCs/>
          <w:sz w:val="20"/>
          <w:szCs w:val="20"/>
          <w:u w:val="single"/>
        </w:rPr>
        <w:t>CIOPRG.LST Ladder Update:</w:t>
      </w:r>
    </w:p>
    <w:p w14:paraId="0BD1A551" w14:textId="4DA46609" w:rsidR="0017403A" w:rsidRDefault="0017403A" w:rsidP="0066449A">
      <w:pPr>
        <w:pStyle w:val="ListParagraph"/>
        <w:numPr>
          <w:ilvl w:val="0"/>
          <w:numId w:val="14"/>
        </w:numPr>
        <w:spacing w:after="0"/>
        <w:ind w:left="1080"/>
        <w:rPr>
          <w:rFonts w:ascii="Times New Roman" w:hAnsi="Times New Roman" w:cs="Times New Roman"/>
          <w:sz w:val="20"/>
          <w:szCs w:val="20"/>
        </w:rPr>
      </w:pPr>
      <w:r w:rsidRPr="0017403A">
        <w:rPr>
          <w:rFonts w:ascii="Times New Roman" w:hAnsi="Times New Roman" w:cs="Times New Roman"/>
          <w:sz w:val="20"/>
          <w:szCs w:val="20"/>
        </w:rPr>
        <w:t xml:space="preserve">Launch the “CIO Update” tool </w:t>
      </w:r>
      <w:r>
        <w:rPr>
          <w:rFonts w:ascii="Times New Roman" w:hAnsi="Times New Roman" w:cs="Times New Roman"/>
          <w:sz w:val="20"/>
          <w:szCs w:val="20"/>
        </w:rPr>
        <w:t xml:space="preserve">&amp; choose “Find Concurrent IO File” then browse to the customer supplier CIOPRG.LST. Once selected, the left-side of the screen will populate with the user supplied </w:t>
      </w:r>
      <w:proofErr w:type="gramStart"/>
      <w:r>
        <w:rPr>
          <w:rFonts w:ascii="Times New Roman" w:hAnsi="Times New Roman" w:cs="Times New Roman"/>
          <w:sz w:val="20"/>
          <w:szCs w:val="20"/>
        </w:rPr>
        <w:t>ladder</w:t>
      </w:r>
      <w:proofErr w:type="gramEnd"/>
    </w:p>
    <w:p w14:paraId="793F0B93" w14:textId="2A2748B4" w:rsidR="0017403A" w:rsidRDefault="0017403A" w:rsidP="0066449A">
      <w:pPr>
        <w:pStyle w:val="ListParagraph"/>
        <w:numPr>
          <w:ilvl w:val="0"/>
          <w:numId w:val="14"/>
        </w:numPr>
        <w:spacing w:after="0"/>
        <w:ind w:left="1080"/>
        <w:rPr>
          <w:rFonts w:ascii="Times New Roman" w:hAnsi="Times New Roman" w:cs="Times New Roman"/>
          <w:sz w:val="20"/>
          <w:szCs w:val="20"/>
        </w:rPr>
      </w:pPr>
      <w:r>
        <w:rPr>
          <w:rFonts w:ascii="Times New Roman" w:hAnsi="Times New Roman" w:cs="Times New Roman"/>
          <w:sz w:val="20"/>
          <w:szCs w:val="20"/>
        </w:rPr>
        <w:t xml:space="preserve">Press the “Import Another Mod File” and select a downloaded copy of the attached “change file”. Once selected, this will populate the right-side of the screen with the changes about to be forced </w:t>
      </w:r>
      <w:proofErr w:type="gramStart"/>
      <w:r>
        <w:rPr>
          <w:rFonts w:ascii="Times New Roman" w:hAnsi="Times New Roman" w:cs="Times New Roman"/>
          <w:sz w:val="20"/>
          <w:szCs w:val="20"/>
        </w:rPr>
        <w:t>into</w:t>
      </w:r>
      <w:proofErr w:type="gramEnd"/>
      <w:r>
        <w:rPr>
          <w:rFonts w:ascii="Times New Roman" w:hAnsi="Times New Roman" w:cs="Times New Roman"/>
          <w:sz w:val="20"/>
          <w:szCs w:val="20"/>
        </w:rPr>
        <w:t xml:space="preserve"> the customer’s ladder. </w:t>
      </w:r>
    </w:p>
    <w:p w14:paraId="4E2A9A12" w14:textId="1035BEE7" w:rsidR="0017403A" w:rsidRDefault="0017403A" w:rsidP="0066449A">
      <w:pPr>
        <w:pStyle w:val="ListParagraph"/>
        <w:numPr>
          <w:ilvl w:val="0"/>
          <w:numId w:val="14"/>
        </w:numPr>
        <w:spacing w:after="0"/>
        <w:ind w:left="1080"/>
        <w:rPr>
          <w:rFonts w:ascii="Times New Roman" w:hAnsi="Times New Roman" w:cs="Times New Roman"/>
          <w:sz w:val="20"/>
          <w:szCs w:val="20"/>
        </w:rPr>
      </w:pPr>
      <w:r>
        <w:rPr>
          <w:rFonts w:ascii="Times New Roman" w:hAnsi="Times New Roman" w:cs="Times New Roman"/>
          <w:sz w:val="20"/>
          <w:szCs w:val="20"/>
        </w:rPr>
        <w:t xml:space="preserve">Press the “Make These Changes” which will implement the desired updates to the customer’s </w:t>
      </w:r>
      <w:proofErr w:type="gramStart"/>
      <w:r>
        <w:rPr>
          <w:rFonts w:ascii="Times New Roman" w:hAnsi="Times New Roman" w:cs="Times New Roman"/>
          <w:sz w:val="20"/>
          <w:szCs w:val="20"/>
        </w:rPr>
        <w:t>ladder</w:t>
      </w:r>
      <w:proofErr w:type="gramEnd"/>
    </w:p>
    <w:p w14:paraId="32467EF6" w14:textId="77777777" w:rsidR="0017403A" w:rsidRDefault="0017403A" w:rsidP="0017403A">
      <w:pPr>
        <w:pStyle w:val="ListParagraph"/>
        <w:spacing w:after="0"/>
        <w:ind w:left="1800"/>
        <w:rPr>
          <w:rFonts w:ascii="Times New Roman" w:hAnsi="Times New Roman" w:cs="Times New Roman"/>
          <w:sz w:val="20"/>
          <w:szCs w:val="20"/>
        </w:rPr>
      </w:pPr>
    </w:p>
    <w:p w14:paraId="1F27DF83" w14:textId="0CE10D5F" w:rsidR="0017403A" w:rsidRPr="0017403A" w:rsidRDefault="0017403A" w:rsidP="0017403A">
      <w:pPr>
        <w:pStyle w:val="ListParagraph"/>
        <w:spacing w:after="0"/>
        <w:ind w:left="1800"/>
        <w:rPr>
          <w:rFonts w:ascii="Times New Roman" w:hAnsi="Times New Roman" w:cs="Times New Roman"/>
          <w:sz w:val="20"/>
          <w:szCs w:val="20"/>
        </w:rPr>
      </w:pPr>
    </w:p>
    <w:p w14:paraId="2309E352" w14:textId="69614B9D" w:rsidR="0017403A" w:rsidRDefault="0017403A" w:rsidP="0017403A">
      <w:pPr>
        <w:pStyle w:val="ListParagraph"/>
        <w:spacing w:after="0"/>
        <w:rPr>
          <w:rFonts w:ascii="Times New Roman" w:hAnsi="Times New Roman" w:cs="Times New Roman"/>
          <w:sz w:val="20"/>
          <w:szCs w:val="20"/>
        </w:rPr>
      </w:pPr>
      <w:r>
        <w:rPr>
          <w:noProof/>
        </w:rPr>
        <w:drawing>
          <wp:inline distT="0" distB="0" distL="0" distR="0" wp14:anchorId="549EC38A" wp14:editId="22164AD3">
            <wp:extent cx="5972175" cy="2695773"/>
            <wp:effectExtent l="0" t="0" r="0" b="9525"/>
            <wp:docPr id="16258414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41405" name="Picture 1" descr="A screenshot of a computer&#10;&#10;Description automatically generated"/>
                    <pic:cNvPicPr/>
                  </pic:nvPicPr>
                  <pic:blipFill>
                    <a:blip r:embed="rId7"/>
                    <a:stretch>
                      <a:fillRect/>
                    </a:stretch>
                  </pic:blipFill>
                  <pic:spPr>
                    <a:xfrm>
                      <a:off x="0" y="0"/>
                      <a:ext cx="5980971" cy="2699743"/>
                    </a:xfrm>
                    <a:prstGeom prst="rect">
                      <a:avLst/>
                    </a:prstGeom>
                  </pic:spPr>
                </pic:pic>
              </a:graphicData>
            </a:graphic>
          </wp:inline>
        </w:drawing>
      </w:r>
    </w:p>
    <w:p w14:paraId="5A37AB24" w14:textId="445BA5F7" w:rsidR="0017403A" w:rsidRPr="00D145E9" w:rsidRDefault="00D145E9" w:rsidP="0066449A">
      <w:pPr>
        <w:pStyle w:val="ListParagraph"/>
        <w:spacing w:after="0"/>
        <w:ind w:left="0"/>
        <w:rPr>
          <w:rFonts w:ascii="Times New Roman" w:hAnsi="Times New Roman" w:cs="Times New Roman"/>
          <w:b/>
          <w:bCs/>
          <w:i/>
          <w:iCs/>
          <w:sz w:val="20"/>
          <w:szCs w:val="20"/>
        </w:rPr>
      </w:pPr>
      <w:r>
        <w:rPr>
          <w:rFonts w:ascii="Times New Roman" w:hAnsi="Times New Roman" w:cs="Times New Roman"/>
          <w:sz w:val="20"/>
          <w:szCs w:val="20"/>
        </w:rPr>
        <w:t xml:space="preserve">While the changes are being implemented, a progress bar will appear on the screen. Ideally when the changes are completed, the progress bar will </w:t>
      </w:r>
      <w:proofErr w:type="gramStart"/>
      <w:r>
        <w:rPr>
          <w:rFonts w:ascii="Times New Roman" w:hAnsi="Times New Roman" w:cs="Times New Roman"/>
          <w:sz w:val="20"/>
          <w:szCs w:val="20"/>
        </w:rPr>
        <w:t>close</w:t>
      </w:r>
      <w:proofErr w:type="gramEnd"/>
      <w:r>
        <w:rPr>
          <w:rFonts w:ascii="Times New Roman" w:hAnsi="Times New Roman" w:cs="Times New Roman"/>
          <w:sz w:val="20"/>
          <w:szCs w:val="20"/>
        </w:rPr>
        <w:t xml:space="preserve"> and the updated file will get saved replacing the original file. </w:t>
      </w:r>
      <w:r w:rsidRPr="00D145E9">
        <w:rPr>
          <w:rFonts w:ascii="Times New Roman" w:hAnsi="Times New Roman" w:cs="Times New Roman"/>
          <w:b/>
          <w:bCs/>
          <w:i/>
          <w:iCs/>
          <w:sz w:val="20"/>
          <w:szCs w:val="20"/>
        </w:rPr>
        <w:t>If an alarm box appears, please share the source files from the customer with PSG for additional review!</w:t>
      </w:r>
    </w:p>
    <w:p w14:paraId="15759075" w14:textId="77777777" w:rsidR="00233AFC" w:rsidRDefault="00233AFC" w:rsidP="0066449A">
      <w:pPr>
        <w:pStyle w:val="ListParagraph"/>
        <w:spacing w:after="0"/>
        <w:ind w:left="0"/>
        <w:rPr>
          <w:rFonts w:ascii="Times New Roman" w:hAnsi="Times New Roman" w:cs="Times New Roman"/>
          <w:sz w:val="20"/>
          <w:szCs w:val="20"/>
        </w:rPr>
      </w:pPr>
    </w:p>
    <w:p w14:paraId="24CDB054" w14:textId="00C422D9" w:rsidR="0017403A" w:rsidRPr="00E16E8C" w:rsidRDefault="0017403A" w:rsidP="0066449A">
      <w:pPr>
        <w:spacing w:after="0"/>
        <w:ind w:left="-720" w:firstLine="720"/>
        <w:rPr>
          <w:rFonts w:ascii="Times New Roman" w:hAnsi="Times New Roman" w:cs="Times New Roman"/>
          <w:b/>
          <w:bCs/>
          <w:sz w:val="20"/>
          <w:szCs w:val="20"/>
          <w:u w:val="single"/>
        </w:rPr>
      </w:pPr>
      <w:r w:rsidRPr="00E16E8C">
        <w:rPr>
          <w:rFonts w:ascii="Times New Roman" w:hAnsi="Times New Roman" w:cs="Times New Roman"/>
          <w:b/>
          <w:bCs/>
          <w:sz w:val="20"/>
          <w:szCs w:val="20"/>
          <w:u w:val="single"/>
        </w:rPr>
        <w:t xml:space="preserve">PSEUDOIN.DAT File </w:t>
      </w:r>
      <w:r w:rsidR="0066449A">
        <w:rPr>
          <w:rFonts w:ascii="Times New Roman" w:hAnsi="Times New Roman" w:cs="Times New Roman"/>
          <w:b/>
          <w:bCs/>
          <w:sz w:val="20"/>
          <w:szCs w:val="20"/>
          <w:u w:val="single"/>
        </w:rPr>
        <w:t>Modification</w:t>
      </w:r>
      <w:r w:rsidRPr="00E16E8C">
        <w:rPr>
          <w:rFonts w:ascii="Times New Roman" w:hAnsi="Times New Roman" w:cs="Times New Roman"/>
          <w:b/>
          <w:bCs/>
          <w:sz w:val="20"/>
          <w:szCs w:val="20"/>
          <w:u w:val="single"/>
        </w:rPr>
        <w:t>:</w:t>
      </w:r>
    </w:p>
    <w:p w14:paraId="54C94AF0" w14:textId="67DD7541" w:rsidR="005A53B5" w:rsidRDefault="00E16E8C" w:rsidP="0066449A">
      <w:pPr>
        <w:spacing w:after="0"/>
        <w:ind w:left="540" w:hanging="450"/>
        <w:rPr>
          <w:rFonts w:ascii="Times New Roman" w:hAnsi="Times New Roman" w:cs="Times New Roman"/>
          <w:sz w:val="20"/>
          <w:szCs w:val="20"/>
        </w:rPr>
      </w:pPr>
      <w:r>
        <w:rPr>
          <w:rFonts w:ascii="Times New Roman" w:hAnsi="Times New Roman" w:cs="Times New Roman"/>
          <w:sz w:val="20"/>
          <w:szCs w:val="20"/>
        </w:rPr>
        <w:tab/>
        <w:t>To add the necessary label to PSEUDO IN# 87200, the “PSEUDOIN.DAT” needs to be manually modified. To do that simply open the DAT file in a text editor and enter the text “BEACON(S) MUTE” on the 11</w:t>
      </w:r>
      <w:r w:rsidRPr="00E16E8C">
        <w:rPr>
          <w:rFonts w:ascii="Times New Roman" w:hAnsi="Times New Roman" w:cs="Times New Roman"/>
          <w:sz w:val="20"/>
          <w:szCs w:val="20"/>
          <w:vertAlign w:val="superscript"/>
        </w:rPr>
        <w:t>th</w:t>
      </w:r>
      <w:r>
        <w:rPr>
          <w:rFonts w:ascii="Times New Roman" w:hAnsi="Times New Roman" w:cs="Times New Roman"/>
          <w:sz w:val="20"/>
          <w:szCs w:val="20"/>
        </w:rPr>
        <w:t xml:space="preserve"> line before the first comma. Once completed save the file.</w:t>
      </w:r>
    </w:p>
    <w:p w14:paraId="53190219" w14:textId="3B5AF8AA" w:rsidR="00E16E8C" w:rsidRPr="005A53B5" w:rsidRDefault="00E16E8C" w:rsidP="0066449A">
      <w:pPr>
        <w:spacing w:after="0"/>
        <w:ind w:left="540"/>
        <w:rPr>
          <w:rFonts w:ascii="Times New Roman" w:hAnsi="Times New Roman" w:cs="Times New Roman"/>
          <w:sz w:val="20"/>
          <w:szCs w:val="20"/>
        </w:rPr>
      </w:pPr>
      <w:r>
        <w:rPr>
          <w:noProof/>
        </w:rPr>
        <w:lastRenderedPageBreak/>
        <w:drawing>
          <wp:inline distT="0" distB="0" distL="0" distR="0" wp14:anchorId="2C02545F" wp14:editId="2E22A2D1">
            <wp:extent cx="1800225" cy="1914727"/>
            <wp:effectExtent l="0" t="0" r="0" b="9525"/>
            <wp:docPr id="21317658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65828" name="Picture 1" descr="A screenshot of a computer&#10;&#10;Description automatically generated"/>
                    <pic:cNvPicPr/>
                  </pic:nvPicPr>
                  <pic:blipFill>
                    <a:blip r:embed="rId8"/>
                    <a:stretch>
                      <a:fillRect/>
                    </a:stretch>
                  </pic:blipFill>
                  <pic:spPr>
                    <a:xfrm>
                      <a:off x="0" y="0"/>
                      <a:ext cx="1803165" cy="1917854"/>
                    </a:xfrm>
                    <a:prstGeom prst="rect">
                      <a:avLst/>
                    </a:prstGeom>
                  </pic:spPr>
                </pic:pic>
              </a:graphicData>
            </a:graphic>
          </wp:inline>
        </w:drawing>
      </w:r>
    </w:p>
    <w:p w14:paraId="0DFD5CC4" w14:textId="77777777" w:rsidR="0066449A" w:rsidRDefault="0066449A" w:rsidP="0066449A">
      <w:pPr>
        <w:spacing w:after="0"/>
        <w:rPr>
          <w:rFonts w:ascii="Times New Roman" w:hAnsi="Times New Roman" w:cs="Times New Roman"/>
          <w:sz w:val="20"/>
          <w:szCs w:val="20"/>
        </w:rPr>
      </w:pPr>
    </w:p>
    <w:p w14:paraId="658FE3E6" w14:textId="1626EB6D" w:rsidR="0066449A" w:rsidRDefault="0066449A" w:rsidP="0066449A">
      <w:pPr>
        <w:spacing w:after="0"/>
        <w:rPr>
          <w:rFonts w:ascii="Times New Roman" w:hAnsi="Times New Roman" w:cs="Times New Roman"/>
          <w:sz w:val="20"/>
          <w:szCs w:val="20"/>
        </w:rPr>
      </w:pPr>
      <w:r w:rsidRPr="0066449A">
        <w:rPr>
          <w:rFonts w:ascii="Times New Roman" w:hAnsi="Times New Roman" w:cs="Times New Roman"/>
          <w:b/>
          <w:bCs/>
          <w:sz w:val="20"/>
          <w:szCs w:val="20"/>
          <w:u w:val="single"/>
        </w:rPr>
        <w:t>Returning files to customer</w:t>
      </w:r>
      <w:r>
        <w:rPr>
          <w:rFonts w:ascii="Times New Roman" w:hAnsi="Times New Roman" w:cs="Times New Roman"/>
          <w:sz w:val="20"/>
          <w:szCs w:val="20"/>
        </w:rPr>
        <w:t>:</w:t>
      </w:r>
    </w:p>
    <w:p w14:paraId="38B795CF" w14:textId="5B3C45F9" w:rsidR="0066449A" w:rsidRDefault="0066449A" w:rsidP="00961581">
      <w:pPr>
        <w:spacing w:after="0"/>
        <w:rPr>
          <w:rFonts w:ascii="Times New Roman" w:hAnsi="Times New Roman" w:cs="Times New Roman"/>
          <w:sz w:val="20"/>
          <w:szCs w:val="20"/>
        </w:rPr>
      </w:pPr>
      <w:r>
        <w:rPr>
          <w:rFonts w:ascii="Times New Roman" w:hAnsi="Times New Roman" w:cs="Times New Roman"/>
          <w:sz w:val="20"/>
          <w:szCs w:val="20"/>
        </w:rPr>
        <w:t>Email the modified CIOPRG.LST and PSEUDOIN.DAT file back to the customer and tell them to load the two files with “Management Mode” security level. Once loaded the customer should be able to utilize the muting function by toggling the 87200 Pseudo input</w:t>
      </w:r>
      <w:r w:rsidR="00DD6D4E">
        <w:rPr>
          <w:rFonts w:ascii="Times New Roman" w:hAnsi="Times New Roman" w:cs="Times New Roman"/>
          <w:sz w:val="20"/>
          <w:szCs w:val="20"/>
        </w:rPr>
        <w:t>:</w:t>
      </w:r>
    </w:p>
    <w:p w14:paraId="6AD21093" w14:textId="77777777" w:rsidR="0097515D" w:rsidRDefault="0097515D" w:rsidP="00961581">
      <w:pPr>
        <w:spacing w:after="0"/>
        <w:rPr>
          <w:rFonts w:ascii="Times New Roman" w:hAnsi="Times New Roman" w:cs="Times New Roman"/>
          <w:sz w:val="20"/>
          <w:szCs w:val="20"/>
        </w:rPr>
      </w:pPr>
    </w:p>
    <w:p w14:paraId="2159FB6E" w14:textId="77777777" w:rsidR="0097515D" w:rsidRDefault="0097515D" w:rsidP="0097515D">
      <w:pPr>
        <w:pStyle w:val="ListParagraph"/>
        <w:numPr>
          <w:ilvl w:val="0"/>
          <w:numId w:val="11"/>
        </w:numPr>
        <w:spacing w:after="0"/>
        <w:rPr>
          <w:noProof/>
        </w:rPr>
      </w:pPr>
      <w:r>
        <w:rPr>
          <w:noProof/>
        </w:rPr>
        <w:t>In TEACH mode &amp; “Management” level security chooose “IN/OUT”</w:t>
      </w:r>
    </w:p>
    <w:p w14:paraId="140F713F" w14:textId="77777777" w:rsidR="0097515D" w:rsidRDefault="0097515D" w:rsidP="0097515D">
      <w:pPr>
        <w:pStyle w:val="ListParagraph"/>
        <w:numPr>
          <w:ilvl w:val="0"/>
          <w:numId w:val="11"/>
        </w:numPr>
        <w:spacing w:after="0"/>
        <w:rPr>
          <w:noProof/>
        </w:rPr>
      </w:pPr>
      <w:r>
        <w:rPr>
          <w:noProof/>
        </w:rPr>
        <w:t>Choose “PSEUDO INPUT SIG”</w:t>
      </w:r>
    </w:p>
    <w:p w14:paraId="2F783FE6" w14:textId="77777777" w:rsidR="0097515D" w:rsidRDefault="0097515D" w:rsidP="0097515D">
      <w:pPr>
        <w:pStyle w:val="ListParagraph"/>
        <w:numPr>
          <w:ilvl w:val="0"/>
          <w:numId w:val="11"/>
        </w:numPr>
        <w:spacing w:after="0"/>
        <w:rPr>
          <w:noProof/>
        </w:rPr>
      </w:pPr>
      <w:r>
        <w:rPr>
          <w:noProof/>
        </w:rPr>
        <w:t>Use to the PAGE key to highlight “87200” and press “INTERLOCK”+”SELECT”. Doing so will toggle between muted and unmuted.</w:t>
      </w:r>
    </w:p>
    <w:p w14:paraId="3338355E" w14:textId="77777777" w:rsidR="0097515D" w:rsidRDefault="0097515D" w:rsidP="0097515D">
      <w:pPr>
        <w:pStyle w:val="ListParagraph"/>
        <w:numPr>
          <w:ilvl w:val="0"/>
          <w:numId w:val="11"/>
        </w:numPr>
        <w:spacing w:after="0"/>
        <w:rPr>
          <w:noProof/>
        </w:rPr>
      </w:pPr>
      <w:r>
        <w:rPr>
          <w:noProof/>
        </w:rPr>
        <w:t>Notice the message on the bottom of the screen indicating that the alarm was intensionally muted</w:t>
      </w:r>
    </w:p>
    <w:p w14:paraId="0CEB7AFA" w14:textId="19B5419A" w:rsidR="0097515D" w:rsidRDefault="0097515D" w:rsidP="00961581">
      <w:pPr>
        <w:spacing w:after="0"/>
        <w:rPr>
          <w:rFonts w:ascii="Times New Roman" w:hAnsi="Times New Roman" w:cs="Times New Roman"/>
          <w:sz w:val="20"/>
          <w:szCs w:val="20"/>
        </w:rPr>
      </w:pPr>
      <w:r>
        <w:rPr>
          <w:noProof/>
        </w:rPr>
        <w:drawing>
          <wp:inline distT="0" distB="0" distL="0" distR="0" wp14:anchorId="59A266AB" wp14:editId="51604C8E">
            <wp:extent cx="3629025" cy="5559787"/>
            <wp:effectExtent l="0" t="0" r="0" b="3175"/>
            <wp:docPr id="4247249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24993" name="Picture 1" descr="A screenshot of a computer&#10;&#10;Description automatically generated"/>
                    <pic:cNvPicPr/>
                  </pic:nvPicPr>
                  <pic:blipFill>
                    <a:blip r:embed="rId9"/>
                    <a:stretch>
                      <a:fillRect/>
                    </a:stretch>
                  </pic:blipFill>
                  <pic:spPr>
                    <a:xfrm>
                      <a:off x="0" y="0"/>
                      <a:ext cx="3641340" cy="5578654"/>
                    </a:xfrm>
                    <a:prstGeom prst="rect">
                      <a:avLst/>
                    </a:prstGeom>
                  </pic:spPr>
                </pic:pic>
              </a:graphicData>
            </a:graphic>
          </wp:inline>
        </w:drawing>
      </w:r>
    </w:p>
    <w:sectPr w:rsidR="0097515D" w:rsidSect="00304BB8">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998"/>
    <w:multiLevelType w:val="hybridMultilevel"/>
    <w:tmpl w:val="6FCC477C"/>
    <w:lvl w:ilvl="0" w:tplc="F608443E">
      <w:start w:val="1"/>
      <w:numFmt w:val="decimal"/>
      <w:lvlText w:val="%1)"/>
      <w:lvlJc w:val="left"/>
      <w:pPr>
        <w:ind w:left="360" w:hanging="360"/>
      </w:pPr>
      <w:rPr>
        <w:rFonts w:ascii="Times New Roman" w:hAnsi="Times New Roman" w:cs="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217E3"/>
    <w:multiLevelType w:val="hybridMultilevel"/>
    <w:tmpl w:val="78E2FDD6"/>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A740F"/>
    <w:multiLevelType w:val="hybridMultilevel"/>
    <w:tmpl w:val="1CB00132"/>
    <w:lvl w:ilvl="0" w:tplc="4462E768">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F7A6101"/>
    <w:multiLevelType w:val="hybridMultilevel"/>
    <w:tmpl w:val="78E2FDD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B17B5"/>
    <w:multiLevelType w:val="hybridMultilevel"/>
    <w:tmpl w:val="4BCC30CA"/>
    <w:lvl w:ilvl="0" w:tplc="5E648AD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3825"/>
    <w:multiLevelType w:val="hybridMultilevel"/>
    <w:tmpl w:val="064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37101"/>
    <w:multiLevelType w:val="hybridMultilevel"/>
    <w:tmpl w:val="ACEC4B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368FC"/>
    <w:multiLevelType w:val="hybridMultilevel"/>
    <w:tmpl w:val="4B9C0CDA"/>
    <w:lvl w:ilvl="0" w:tplc="27B259B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B6241"/>
    <w:multiLevelType w:val="hybridMultilevel"/>
    <w:tmpl w:val="DB724026"/>
    <w:lvl w:ilvl="0" w:tplc="7FF666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E306E5"/>
    <w:multiLevelType w:val="hybridMultilevel"/>
    <w:tmpl w:val="632643C4"/>
    <w:lvl w:ilvl="0" w:tplc="77A42B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65092"/>
    <w:multiLevelType w:val="hybridMultilevel"/>
    <w:tmpl w:val="0C902A82"/>
    <w:lvl w:ilvl="0" w:tplc="794E1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07A30"/>
    <w:multiLevelType w:val="hybridMultilevel"/>
    <w:tmpl w:val="80967D9A"/>
    <w:lvl w:ilvl="0" w:tplc="DA3498E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C2DD3"/>
    <w:multiLevelType w:val="hybridMultilevel"/>
    <w:tmpl w:val="3808D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AB665D"/>
    <w:multiLevelType w:val="hybridMultilevel"/>
    <w:tmpl w:val="3808D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82983">
    <w:abstractNumId w:val="2"/>
  </w:num>
  <w:num w:numId="2" w16cid:durableId="287394429">
    <w:abstractNumId w:val="11"/>
  </w:num>
  <w:num w:numId="3" w16cid:durableId="1700201749">
    <w:abstractNumId w:val="4"/>
  </w:num>
  <w:num w:numId="4" w16cid:durableId="547184653">
    <w:abstractNumId w:val="13"/>
  </w:num>
  <w:num w:numId="5" w16cid:durableId="1979065052">
    <w:abstractNumId w:val="5"/>
  </w:num>
  <w:num w:numId="6" w16cid:durableId="893853003">
    <w:abstractNumId w:val="12"/>
  </w:num>
  <w:num w:numId="7" w16cid:durableId="1155803733">
    <w:abstractNumId w:val="3"/>
  </w:num>
  <w:num w:numId="8" w16cid:durableId="451941101">
    <w:abstractNumId w:val="1"/>
  </w:num>
  <w:num w:numId="9" w16cid:durableId="1057243698">
    <w:abstractNumId w:val="9"/>
  </w:num>
  <w:num w:numId="10" w16cid:durableId="540897275">
    <w:abstractNumId w:val="10"/>
  </w:num>
  <w:num w:numId="11" w16cid:durableId="90510726">
    <w:abstractNumId w:val="0"/>
  </w:num>
  <w:num w:numId="12" w16cid:durableId="1223445982">
    <w:abstractNumId w:val="7"/>
  </w:num>
  <w:num w:numId="13" w16cid:durableId="2021621206">
    <w:abstractNumId w:val="6"/>
  </w:num>
  <w:num w:numId="14" w16cid:durableId="1830633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0B"/>
    <w:rsid w:val="000017B9"/>
    <w:rsid w:val="00023285"/>
    <w:rsid w:val="00023C6E"/>
    <w:rsid w:val="00023D82"/>
    <w:rsid w:val="0004460B"/>
    <w:rsid w:val="000645FD"/>
    <w:rsid w:val="00092305"/>
    <w:rsid w:val="000A125B"/>
    <w:rsid w:val="00143897"/>
    <w:rsid w:val="001536DC"/>
    <w:rsid w:val="0016170C"/>
    <w:rsid w:val="001632C1"/>
    <w:rsid w:val="0017403A"/>
    <w:rsid w:val="001740A3"/>
    <w:rsid w:val="00176AD9"/>
    <w:rsid w:val="00197394"/>
    <w:rsid w:val="001A5A62"/>
    <w:rsid w:val="001A60A8"/>
    <w:rsid w:val="001E1A66"/>
    <w:rsid w:val="001E6E6D"/>
    <w:rsid w:val="001E6E7F"/>
    <w:rsid w:val="00200078"/>
    <w:rsid w:val="002111C5"/>
    <w:rsid w:val="0021563E"/>
    <w:rsid w:val="00232986"/>
    <w:rsid w:val="00233AFC"/>
    <w:rsid w:val="00242856"/>
    <w:rsid w:val="00242FBA"/>
    <w:rsid w:val="002505A3"/>
    <w:rsid w:val="00270D20"/>
    <w:rsid w:val="00273A33"/>
    <w:rsid w:val="00285673"/>
    <w:rsid w:val="002B1AB7"/>
    <w:rsid w:val="002C003C"/>
    <w:rsid w:val="002C028F"/>
    <w:rsid w:val="002C7D4B"/>
    <w:rsid w:val="00300323"/>
    <w:rsid w:val="00304BB8"/>
    <w:rsid w:val="00305222"/>
    <w:rsid w:val="003373D9"/>
    <w:rsid w:val="0034716F"/>
    <w:rsid w:val="00380783"/>
    <w:rsid w:val="00384C39"/>
    <w:rsid w:val="0038560E"/>
    <w:rsid w:val="003B1CDB"/>
    <w:rsid w:val="003C0B36"/>
    <w:rsid w:val="003C78A8"/>
    <w:rsid w:val="00412CF9"/>
    <w:rsid w:val="00430038"/>
    <w:rsid w:val="0044469E"/>
    <w:rsid w:val="004522FF"/>
    <w:rsid w:val="00472842"/>
    <w:rsid w:val="004736D0"/>
    <w:rsid w:val="004A6F52"/>
    <w:rsid w:val="004B117F"/>
    <w:rsid w:val="004B16F4"/>
    <w:rsid w:val="004E013B"/>
    <w:rsid w:val="00541A70"/>
    <w:rsid w:val="005475B8"/>
    <w:rsid w:val="00566520"/>
    <w:rsid w:val="005742D5"/>
    <w:rsid w:val="00584560"/>
    <w:rsid w:val="00585425"/>
    <w:rsid w:val="005A1894"/>
    <w:rsid w:val="005A53B5"/>
    <w:rsid w:val="005C5F97"/>
    <w:rsid w:val="006217F0"/>
    <w:rsid w:val="00623994"/>
    <w:rsid w:val="00632B9E"/>
    <w:rsid w:val="00645AD3"/>
    <w:rsid w:val="0066449A"/>
    <w:rsid w:val="00680420"/>
    <w:rsid w:val="0069063C"/>
    <w:rsid w:val="006D5045"/>
    <w:rsid w:val="00703C08"/>
    <w:rsid w:val="00717B81"/>
    <w:rsid w:val="00722FC6"/>
    <w:rsid w:val="00723B97"/>
    <w:rsid w:val="007308FD"/>
    <w:rsid w:val="00736258"/>
    <w:rsid w:val="00774713"/>
    <w:rsid w:val="00775761"/>
    <w:rsid w:val="00790AFC"/>
    <w:rsid w:val="00792F97"/>
    <w:rsid w:val="007A1060"/>
    <w:rsid w:val="007A33F5"/>
    <w:rsid w:val="007D6F6A"/>
    <w:rsid w:val="007E2DE9"/>
    <w:rsid w:val="007E7B5F"/>
    <w:rsid w:val="007F45A4"/>
    <w:rsid w:val="007F5A5F"/>
    <w:rsid w:val="0080626C"/>
    <w:rsid w:val="00807DBA"/>
    <w:rsid w:val="00811356"/>
    <w:rsid w:val="00824CA3"/>
    <w:rsid w:val="0083390B"/>
    <w:rsid w:val="00836737"/>
    <w:rsid w:val="00840383"/>
    <w:rsid w:val="0084419A"/>
    <w:rsid w:val="00866CEC"/>
    <w:rsid w:val="00875BBF"/>
    <w:rsid w:val="00894850"/>
    <w:rsid w:val="008B73BA"/>
    <w:rsid w:val="008F0913"/>
    <w:rsid w:val="00916D37"/>
    <w:rsid w:val="00961581"/>
    <w:rsid w:val="0097515D"/>
    <w:rsid w:val="00977EB7"/>
    <w:rsid w:val="009949F5"/>
    <w:rsid w:val="009A6203"/>
    <w:rsid w:val="009C2DE8"/>
    <w:rsid w:val="009C69BC"/>
    <w:rsid w:val="00A1169A"/>
    <w:rsid w:val="00A21C5E"/>
    <w:rsid w:val="00A25FEB"/>
    <w:rsid w:val="00A2671F"/>
    <w:rsid w:val="00A35AB6"/>
    <w:rsid w:val="00A4173B"/>
    <w:rsid w:val="00A65672"/>
    <w:rsid w:val="00A707F4"/>
    <w:rsid w:val="00A8037F"/>
    <w:rsid w:val="00A82E6B"/>
    <w:rsid w:val="00AA6C2B"/>
    <w:rsid w:val="00AE2094"/>
    <w:rsid w:val="00B35EBE"/>
    <w:rsid w:val="00B5077C"/>
    <w:rsid w:val="00B861E1"/>
    <w:rsid w:val="00B86EE7"/>
    <w:rsid w:val="00BB005D"/>
    <w:rsid w:val="00BC434D"/>
    <w:rsid w:val="00BD5A08"/>
    <w:rsid w:val="00BF00B8"/>
    <w:rsid w:val="00BF4944"/>
    <w:rsid w:val="00C218B1"/>
    <w:rsid w:val="00C24011"/>
    <w:rsid w:val="00C328C2"/>
    <w:rsid w:val="00C5337E"/>
    <w:rsid w:val="00C8677B"/>
    <w:rsid w:val="00C94411"/>
    <w:rsid w:val="00CA3C91"/>
    <w:rsid w:val="00CA3D21"/>
    <w:rsid w:val="00CA591B"/>
    <w:rsid w:val="00CD4E8A"/>
    <w:rsid w:val="00CE7DC0"/>
    <w:rsid w:val="00D03A69"/>
    <w:rsid w:val="00D048A4"/>
    <w:rsid w:val="00D06B84"/>
    <w:rsid w:val="00D145E9"/>
    <w:rsid w:val="00D20B93"/>
    <w:rsid w:val="00D2101B"/>
    <w:rsid w:val="00D50BE1"/>
    <w:rsid w:val="00D57A47"/>
    <w:rsid w:val="00D9186C"/>
    <w:rsid w:val="00DA1601"/>
    <w:rsid w:val="00DA43EF"/>
    <w:rsid w:val="00DB5166"/>
    <w:rsid w:val="00DC65DD"/>
    <w:rsid w:val="00DD6D4E"/>
    <w:rsid w:val="00DF7B6C"/>
    <w:rsid w:val="00E0388D"/>
    <w:rsid w:val="00E04FCB"/>
    <w:rsid w:val="00E16E8C"/>
    <w:rsid w:val="00E33345"/>
    <w:rsid w:val="00E34A11"/>
    <w:rsid w:val="00E419B8"/>
    <w:rsid w:val="00E4799A"/>
    <w:rsid w:val="00E50E75"/>
    <w:rsid w:val="00E55CD7"/>
    <w:rsid w:val="00E57299"/>
    <w:rsid w:val="00E6497B"/>
    <w:rsid w:val="00E8361C"/>
    <w:rsid w:val="00E915E6"/>
    <w:rsid w:val="00E91FF2"/>
    <w:rsid w:val="00EC4043"/>
    <w:rsid w:val="00EC7E09"/>
    <w:rsid w:val="00F06738"/>
    <w:rsid w:val="00F20397"/>
    <w:rsid w:val="00F41DE0"/>
    <w:rsid w:val="00F526A4"/>
    <w:rsid w:val="00F754F2"/>
    <w:rsid w:val="00F95354"/>
    <w:rsid w:val="00FB364D"/>
    <w:rsid w:val="00FD354C"/>
    <w:rsid w:val="00FD5A2D"/>
    <w:rsid w:val="00FE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0E21"/>
  <w15:chartTrackingRefBased/>
  <w15:docId w15:val="{8B059B2F-4E94-4CCB-A3AF-B1AB7128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B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BB005D"/>
    <w:rPr>
      <w:rFonts w:ascii="Courier New" w:eastAsia="Times New Roman" w:hAnsi="Courier New" w:cs="Courier New"/>
      <w:kern w:val="0"/>
      <w:sz w:val="20"/>
      <w:szCs w:val="20"/>
      <w14:ligatures w14:val="none"/>
    </w:rPr>
  </w:style>
  <w:style w:type="paragraph" w:styleId="ListParagraph">
    <w:name w:val="List Paragraph"/>
    <w:basedOn w:val="Normal"/>
    <w:uiPriority w:val="34"/>
    <w:qFormat/>
    <w:rsid w:val="00E4799A"/>
    <w:pPr>
      <w:ind w:left="720"/>
      <w:contextualSpacing/>
    </w:pPr>
  </w:style>
  <w:style w:type="paragraph" w:styleId="NormalWeb">
    <w:name w:val="Normal (Web)"/>
    <w:basedOn w:val="Normal"/>
    <w:uiPriority w:val="99"/>
    <w:unhideWhenUsed/>
    <w:rsid w:val="00CA59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E34A11"/>
    <w:rPr>
      <w:rFonts w:ascii="Arial" w:hAnsi="Arial" w:cs="Arial" w:hint="default"/>
      <w:b w:val="0"/>
      <w:bCs w:val="0"/>
      <w:i w:val="0"/>
      <w:iCs w:val="0"/>
      <w:color w:val="000000"/>
      <w:sz w:val="20"/>
      <w:szCs w:val="20"/>
    </w:rPr>
  </w:style>
  <w:style w:type="character" w:customStyle="1" w:styleId="fontstyle21">
    <w:name w:val="fontstyle21"/>
    <w:basedOn w:val="DefaultParagraphFont"/>
    <w:rsid w:val="00E34A11"/>
    <w:rPr>
      <w:rFonts w:ascii="Arial" w:hAnsi="Arial" w:cs="Arial" w:hint="default"/>
      <w:b w:val="0"/>
      <w:bCs w:val="0"/>
      <w:i/>
      <w:iCs/>
      <w:color w:val="000000"/>
      <w:sz w:val="20"/>
      <w:szCs w:val="20"/>
    </w:rPr>
  </w:style>
  <w:style w:type="character" w:styleId="Hyperlink">
    <w:name w:val="Hyperlink"/>
    <w:basedOn w:val="DefaultParagraphFont"/>
    <w:uiPriority w:val="99"/>
    <w:unhideWhenUsed/>
    <w:rsid w:val="009C2DE8"/>
    <w:rPr>
      <w:color w:val="0563C1" w:themeColor="hyperlink"/>
      <w:u w:val="single"/>
    </w:rPr>
  </w:style>
  <w:style w:type="character" w:styleId="UnresolvedMention">
    <w:name w:val="Unresolved Mention"/>
    <w:basedOn w:val="DefaultParagraphFont"/>
    <w:uiPriority w:val="99"/>
    <w:semiHidden/>
    <w:unhideWhenUsed/>
    <w:rsid w:val="009C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12936">
      <w:bodyDiv w:val="1"/>
      <w:marLeft w:val="0"/>
      <w:marRight w:val="0"/>
      <w:marTop w:val="0"/>
      <w:marBottom w:val="0"/>
      <w:divBdr>
        <w:top w:val="none" w:sz="0" w:space="0" w:color="auto"/>
        <w:left w:val="none" w:sz="0" w:space="0" w:color="auto"/>
        <w:bottom w:val="none" w:sz="0" w:space="0" w:color="auto"/>
        <w:right w:val="none" w:sz="0" w:space="0" w:color="auto"/>
      </w:divBdr>
    </w:div>
    <w:div w:id="653488840">
      <w:bodyDiv w:val="1"/>
      <w:marLeft w:val="0"/>
      <w:marRight w:val="0"/>
      <w:marTop w:val="0"/>
      <w:marBottom w:val="0"/>
      <w:divBdr>
        <w:top w:val="none" w:sz="0" w:space="0" w:color="auto"/>
        <w:left w:val="none" w:sz="0" w:space="0" w:color="auto"/>
        <w:bottom w:val="none" w:sz="0" w:space="0" w:color="auto"/>
        <w:right w:val="none" w:sz="0" w:space="0" w:color="auto"/>
      </w:divBdr>
    </w:div>
    <w:div w:id="872577327">
      <w:bodyDiv w:val="1"/>
      <w:marLeft w:val="0"/>
      <w:marRight w:val="0"/>
      <w:marTop w:val="0"/>
      <w:marBottom w:val="0"/>
      <w:divBdr>
        <w:top w:val="none" w:sz="0" w:space="0" w:color="auto"/>
        <w:left w:val="none" w:sz="0" w:space="0" w:color="auto"/>
        <w:bottom w:val="none" w:sz="0" w:space="0" w:color="auto"/>
        <w:right w:val="none" w:sz="0" w:space="0" w:color="auto"/>
      </w:divBdr>
    </w:div>
    <w:div w:id="1004824361">
      <w:bodyDiv w:val="1"/>
      <w:marLeft w:val="0"/>
      <w:marRight w:val="0"/>
      <w:marTop w:val="0"/>
      <w:marBottom w:val="0"/>
      <w:divBdr>
        <w:top w:val="none" w:sz="0" w:space="0" w:color="auto"/>
        <w:left w:val="none" w:sz="0" w:space="0" w:color="auto"/>
        <w:bottom w:val="none" w:sz="0" w:space="0" w:color="auto"/>
        <w:right w:val="none" w:sz="0" w:space="0" w:color="auto"/>
      </w:divBdr>
    </w:div>
    <w:div w:id="1175804815">
      <w:bodyDiv w:val="1"/>
      <w:marLeft w:val="0"/>
      <w:marRight w:val="0"/>
      <w:marTop w:val="0"/>
      <w:marBottom w:val="0"/>
      <w:divBdr>
        <w:top w:val="none" w:sz="0" w:space="0" w:color="auto"/>
        <w:left w:val="none" w:sz="0" w:space="0" w:color="auto"/>
        <w:bottom w:val="none" w:sz="0" w:space="0" w:color="auto"/>
        <w:right w:val="none" w:sz="0" w:space="0" w:color="auto"/>
      </w:divBdr>
    </w:div>
    <w:div w:id="1219826674">
      <w:bodyDiv w:val="1"/>
      <w:marLeft w:val="0"/>
      <w:marRight w:val="0"/>
      <w:marTop w:val="0"/>
      <w:marBottom w:val="0"/>
      <w:divBdr>
        <w:top w:val="none" w:sz="0" w:space="0" w:color="auto"/>
        <w:left w:val="none" w:sz="0" w:space="0" w:color="auto"/>
        <w:bottom w:val="none" w:sz="0" w:space="0" w:color="auto"/>
        <w:right w:val="none" w:sz="0" w:space="0" w:color="auto"/>
      </w:divBdr>
    </w:div>
    <w:div w:id="1391535507">
      <w:bodyDiv w:val="1"/>
      <w:marLeft w:val="0"/>
      <w:marRight w:val="0"/>
      <w:marTop w:val="0"/>
      <w:marBottom w:val="0"/>
      <w:divBdr>
        <w:top w:val="none" w:sz="0" w:space="0" w:color="auto"/>
        <w:left w:val="none" w:sz="0" w:space="0" w:color="auto"/>
        <w:bottom w:val="none" w:sz="0" w:space="0" w:color="auto"/>
        <w:right w:val="none" w:sz="0" w:space="0" w:color="auto"/>
      </w:divBdr>
    </w:div>
    <w:div w:id="1402824453">
      <w:bodyDiv w:val="1"/>
      <w:marLeft w:val="0"/>
      <w:marRight w:val="0"/>
      <w:marTop w:val="0"/>
      <w:marBottom w:val="0"/>
      <w:divBdr>
        <w:top w:val="none" w:sz="0" w:space="0" w:color="auto"/>
        <w:left w:val="none" w:sz="0" w:space="0" w:color="auto"/>
        <w:bottom w:val="none" w:sz="0" w:space="0" w:color="auto"/>
        <w:right w:val="none" w:sz="0" w:space="0" w:color="auto"/>
      </w:divBdr>
    </w:div>
    <w:div w:id="1636519164">
      <w:bodyDiv w:val="1"/>
      <w:marLeft w:val="0"/>
      <w:marRight w:val="0"/>
      <w:marTop w:val="0"/>
      <w:marBottom w:val="0"/>
      <w:divBdr>
        <w:top w:val="none" w:sz="0" w:space="0" w:color="auto"/>
        <w:left w:val="none" w:sz="0" w:space="0" w:color="auto"/>
        <w:bottom w:val="none" w:sz="0" w:space="0" w:color="auto"/>
        <w:right w:val="none" w:sz="0" w:space="0" w:color="auto"/>
      </w:divBdr>
    </w:div>
    <w:div w:id="1830712304">
      <w:bodyDiv w:val="1"/>
      <w:marLeft w:val="0"/>
      <w:marRight w:val="0"/>
      <w:marTop w:val="0"/>
      <w:marBottom w:val="0"/>
      <w:divBdr>
        <w:top w:val="none" w:sz="0" w:space="0" w:color="auto"/>
        <w:left w:val="none" w:sz="0" w:space="0" w:color="auto"/>
        <w:bottom w:val="none" w:sz="0" w:space="0" w:color="auto"/>
        <w:right w:val="none" w:sz="0" w:space="0" w:color="auto"/>
      </w:divBdr>
    </w:div>
    <w:div w:id="210915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chSupport@motoman.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8469-0B88-4D23-ADE5-F55EA8F9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2922</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Young</dc:creator>
  <cp:keywords/>
  <dc:description/>
  <cp:lastModifiedBy>Jason Young</cp:lastModifiedBy>
  <cp:revision>72</cp:revision>
  <cp:lastPrinted>2024-01-11T13:50:00Z</cp:lastPrinted>
  <dcterms:created xsi:type="dcterms:W3CDTF">2024-01-03T18:05:00Z</dcterms:created>
  <dcterms:modified xsi:type="dcterms:W3CDTF">2024-03-01T04:02:00Z</dcterms:modified>
</cp:coreProperties>
</file>